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0BC9" w14:textId="77777777" w:rsidR="00510743" w:rsidRDefault="00510743" w:rsidP="00510743">
      <w:r>
        <w:t>Proposed common advocacy position on gun violence:</w:t>
      </w:r>
    </w:p>
    <w:p w14:paraId="7DC9804B" w14:textId="001B4EEE" w:rsidR="00510743" w:rsidRDefault="00510743" w:rsidP="00510743">
      <w:r>
        <w:t>The United States is increasingly plagued with deadly shootings -</w:t>
      </w:r>
      <w:r>
        <w:t xml:space="preserve"> </w:t>
      </w:r>
      <w:r>
        <w:t>very often of multiple persons - and frequently using military</w:t>
      </w:r>
      <w:r>
        <w:t xml:space="preserve"> </w:t>
      </w:r>
      <w:r>
        <w:t>style weapons. In the face of this epidemic of gun relate</w:t>
      </w:r>
      <w:r>
        <w:t xml:space="preserve">d </w:t>
      </w:r>
      <w:r>
        <w:t>violence, we support the following steps:</w:t>
      </w:r>
    </w:p>
    <w:p w14:paraId="364BB668" w14:textId="3181380D" w:rsidR="00510743" w:rsidRDefault="00510743" w:rsidP="00510743">
      <w:pPr>
        <w:pStyle w:val="ListParagraph"/>
        <w:numPr>
          <w:ilvl w:val="0"/>
          <w:numId w:val="2"/>
        </w:numPr>
      </w:pPr>
      <w:r>
        <w:t>A background check must be conducted before the sale of any firearm as part of a national system of enforcement.</w:t>
      </w:r>
    </w:p>
    <w:p w14:paraId="11A182AF" w14:textId="77777777" w:rsidR="00510743" w:rsidRDefault="00510743" w:rsidP="00510743"/>
    <w:p w14:paraId="7C1F3150" w14:textId="0E45FDD1" w:rsidR="00510743" w:rsidRDefault="00510743" w:rsidP="00510743">
      <w:pPr>
        <w:pStyle w:val="ListParagraph"/>
        <w:numPr>
          <w:ilvl w:val="0"/>
          <w:numId w:val="2"/>
        </w:numPr>
      </w:pPr>
      <w:r>
        <w:t>The sale of military style weapons to civilians must be banned nationally and their import prohibited.</w:t>
      </w:r>
    </w:p>
    <w:p w14:paraId="53B3BDAD" w14:textId="77777777" w:rsidR="00510743" w:rsidRDefault="00510743" w:rsidP="00510743"/>
    <w:p w14:paraId="31807A2E" w14:textId="62C49494" w:rsidR="00510743" w:rsidRDefault="00510743" w:rsidP="00510743">
      <w:pPr>
        <w:pStyle w:val="ListParagraph"/>
        <w:numPr>
          <w:ilvl w:val="0"/>
          <w:numId w:val="2"/>
        </w:numPr>
      </w:pPr>
      <w:r>
        <w:t xml:space="preserve">Red flag laws must be enacted to permit firearms to be taken from a person identified as a danger to him or </w:t>
      </w:r>
      <w:proofErr w:type="spellStart"/>
      <w:proofErr w:type="gramStart"/>
      <w:r>
        <w:t>her self</w:t>
      </w:r>
      <w:proofErr w:type="spellEnd"/>
      <w:proofErr w:type="gramEnd"/>
      <w:r>
        <w:t xml:space="preserve"> or to others.</w:t>
      </w:r>
    </w:p>
    <w:p w14:paraId="28DBF281" w14:textId="77777777" w:rsidR="00510743" w:rsidRDefault="00510743" w:rsidP="00510743"/>
    <w:p w14:paraId="18F316C2" w14:textId="49F63503" w:rsidR="00510743" w:rsidRDefault="00510743" w:rsidP="00510743">
      <w:pPr>
        <w:pStyle w:val="ListParagraph"/>
        <w:numPr>
          <w:ilvl w:val="0"/>
          <w:numId w:val="2"/>
        </w:numPr>
      </w:pPr>
      <w:r>
        <w:t>Regulations must require the safe storage of firearms and that a lost or stolen firearm be reported.</w:t>
      </w:r>
    </w:p>
    <w:p w14:paraId="40BCC66D" w14:textId="77777777" w:rsidR="00510743" w:rsidRDefault="00510743" w:rsidP="00510743"/>
    <w:p w14:paraId="2515150C" w14:textId="0060737E" w:rsidR="00510743" w:rsidRDefault="00510743" w:rsidP="00510743">
      <w:pPr>
        <w:pStyle w:val="ListParagraph"/>
        <w:numPr>
          <w:ilvl w:val="0"/>
          <w:numId w:val="2"/>
        </w:numPr>
      </w:pPr>
      <w:r>
        <w:t>A permit must be required to carry a firearm in public.</w:t>
      </w:r>
    </w:p>
    <w:p w14:paraId="650B2DCE" w14:textId="1BA7B811" w:rsidR="00510743" w:rsidRDefault="00510743" w:rsidP="00510743">
      <w:r>
        <w:t>While advocacy at the state level is important, ultimately these regulations should be adopted nationally to prevent their evasion by crossing state</w:t>
      </w:r>
      <w:r>
        <w:t xml:space="preserve"> </w:t>
      </w:r>
      <w:r>
        <w:t>lines.</w:t>
      </w:r>
    </w:p>
    <w:p w14:paraId="39E58048" w14:textId="0800CBC5" w:rsidR="00510743" w:rsidRDefault="00510743" w:rsidP="00510743">
      <w:r>
        <w:t>We emphasize that in advocating for these regulations we do not intend to inhibit the safe sale and responsible use of firearms for hunting or</w:t>
      </w:r>
      <w:r>
        <w:t xml:space="preserve"> </w:t>
      </w:r>
      <w:r>
        <w:t>target practice.</w:t>
      </w:r>
    </w:p>
    <w:p w14:paraId="04930D4B" w14:textId="120607E9" w:rsidR="00510743" w:rsidRDefault="00510743" w:rsidP="00510743">
      <w:r>
        <w:t>We also encourage additional funding for the Bureau of Alcohol, Tobacco and Firearms to conduct firearm dealer inspections and to study how to</w:t>
      </w:r>
      <w:r>
        <w:t xml:space="preserve"> </w:t>
      </w:r>
      <w:r>
        <w:t>detect potential perpetrators of gun violence.</w:t>
      </w:r>
    </w:p>
    <w:p w14:paraId="1871A860" w14:textId="77777777" w:rsidR="00510743" w:rsidRDefault="00510743" w:rsidP="00510743"/>
    <w:sectPr w:rsidR="00510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FCC"/>
    <w:multiLevelType w:val="hybridMultilevel"/>
    <w:tmpl w:val="0682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B6AF6"/>
    <w:multiLevelType w:val="hybridMultilevel"/>
    <w:tmpl w:val="3B20B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900792">
    <w:abstractNumId w:val="1"/>
  </w:num>
  <w:num w:numId="2" w16cid:durableId="39512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43"/>
    <w:rsid w:val="0046286E"/>
    <w:rsid w:val="00510743"/>
    <w:rsid w:val="00B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ADB2"/>
  <w15:chartTrackingRefBased/>
  <w15:docId w15:val="{2590B2BF-DC1B-46F4-8332-9945322E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Walker</dc:creator>
  <cp:keywords/>
  <dc:description/>
  <cp:lastModifiedBy>Russ Walker</cp:lastModifiedBy>
  <cp:revision>1</cp:revision>
  <dcterms:created xsi:type="dcterms:W3CDTF">2023-04-16T17:48:00Z</dcterms:created>
  <dcterms:modified xsi:type="dcterms:W3CDTF">2023-04-16T17:54:00Z</dcterms:modified>
</cp:coreProperties>
</file>